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EBA" w:rsidRPr="0025461A" w:rsidRDefault="003C6EBA" w:rsidP="005E5DDF">
      <w:pPr>
        <w:jc w:val="center"/>
        <w:rPr>
          <w:rFonts w:ascii="Cambria" w:hAnsi="Cambria"/>
          <w:b/>
          <w:i/>
          <w:sz w:val="36"/>
          <w:szCs w:val="22"/>
        </w:rPr>
      </w:pPr>
      <w:bookmarkStart w:id="0" w:name="_GoBack"/>
      <w:bookmarkEnd w:id="0"/>
      <w:r w:rsidRPr="0025461A">
        <w:rPr>
          <w:rFonts w:ascii="Cambria" w:hAnsi="Cambria"/>
          <w:b/>
          <w:i/>
          <w:sz w:val="36"/>
          <w:szCs w:val="22"/>
        </w:rPr>
        <w:t>MINI GRANT AWARD SUMMARIES 2012</w:t>
      </w:r>
    </w:p>
    <w:p w:rsidR="003C6EBA" w:rsidRPr="0025461A" w:rsidRDefault="003C6EBA" w:rsidP="00154CC6">
      <w:pPr>
        <w:rPr>
          <w:rFonts w:ascii="Cambria" w:hAnsi="Cambria"/>
          <w:b/>
          <w:sz w:val="20"/>
          <w:szCs w:val="22"/>
        </w:rPr>
      </w:pPr>
    </w:p>
    <w:tbl>
      <w:tblPr>
        <w:tblW w:w="10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80"/>
        <w:gridCol w:w="6888"/>
      </w:tblGrid>
      <w:tr w:rsidR="003C6EBA" w:rsidRPr="0025461A" w:rsidTr="006451D3">
        <w:tc>
          <w:tcPr>
            <w:tcW w:w="3780" w:type="dxa"/>
          </w:tcPr>
          <w:p w:rsidR="003C6EBA" w:rsidRPr="005F7EF7" w:rsidRDefault="003C6EBA" w:rsidP="005F7EF7">
            <w:pPr>
              <w:jc w:val="center"/>
              <w:rPr>
                <w:rFonts w:ascii="Cambria" w:hAnsi="Cambria"/>
                <w:b/>
                <w:szCs w:val="22"/>
              </w:rPr>
            </w:pPr>
            <w:r w:rsidRPr="005F7EF7">
              <w:rPr>
                <w:rFonts w:ascii="Cambria" w:hAnsi="Cambria"/>
                <w:b/>
                <w:szCs w:val="22"/>
              </w:rPr>
              <w:t>Healthcare Options, Inc</w:t>
            </w:r>
          </w:p>
          <w:p w:rsidR="003C6EBA" w:rsidRPr="005F7EF7" w:rsidRDefault="003C6EBA" w:rsidP="005F7EF7">
            <w:pPr>
              <w:jc w:val="center"/>
              <w:rPr>
                <w:rFonts w:ascii="Cambria" w:hAnsi="Cambria"/>
                <w:b/>
                <w:szCs w:val="22"/>
              </w:rPr>
            </w:pPr>
          </w:p>
          <w:p w:rsidR="003C6EBA" w:rsidRPr="005F7EF7" w:rsidRDefault="003C6EBA" w:rsidP="005F7EF7">
            <w:pPr>
              <w:jc w:val="center"/>
              <w:rPr>
                <w:rFonts w:ascii="Cambria" w:hAnsi="Cambria"/>
                <w:b/>
                <w:szCs w:val="22"/>
              </w:rPr>
            </w:pPr>
            <w:r w:rsidRPr="005F7EF7">
              <w:rPr>
                <w:rFonts w:ascii="Cambria" w:hAnsi="Cambria"/>
                <w:b/>
                <w:szCs w:val="22"/>
              </w:rPr>
              <w:t>$3,500</w:t>
            </w:r>
          </w:p>
          <w:p w:rsidR="003C6EBA" w:rsidRPr="005F7EF7" w:rsidRDefault="003C6EBA" w:rsidP="005F7EF7">
            <w:pPr>
              <w:jc w:val="center"/>
              <w:rPr>
                <w:rFonts w:ascii="Cambria" w:hAnsi="Cambria"/>
                <w:b/>
                <w:color w:val="31849B"/>
                <w:szCs w:val="22"/>
              </w:rPr>
            </w:pPr>
          </w:p>
        </w:tc>
        <w:tc>
          <w:tcPr>
            <w:tcW w:w="6888" w:type="dxa"/>
          </w:tcPr>
          <w:p w:rsidR="003C6EBA" w:rsidRPr="005F7EF7" w:rsidRDefault="003C6EBA" w:rsidP="005F7EF7">
            <w:pPr>
              <w:pStyle w:val="Title"/>
              <w:jc w:val="left"/>
              <w:rPr>
                <w:rFonts w:ascii="Cambria" w:hAnsi="Cambria"/>
                <w:b w:val="0"/>
                <w:bCs w:val="0"/>
                <w:sz w:val="20"/>
                <w:szCs w:val="22"/>
              </w:rPr>
            </w:pPr>
            <w:r w:rsidRPr="005F7EF7">
              <w:rPr>
                <w:rFonts w:ascii="Cambria" w:hAnsi="Cambria"/>
                <w:bCs w:val="0"/>
                <w:sz w:val="20"/>
                <w:szCs w:val="22"/>
              </w:rPr>
              <w:t>The Elder Dental Program</w:t>
            </w:r>
            <w:r w:rsidRPr="005F7EF7">
              <w:rPr>
                <w:rFonts w:ascii="Cambria" w:hAnsi="Cambria"/>
                <w:b w:val="0"/>
                <w:bCs w:val="0"/>
                <w:sz w:val="20"/>
                <w:szCs w:val="22"/>
              </w:rPr>
              <w:t xml:space="preserve"> </w:t>
            </w:r>
          </w:p>
          <w:p w:rsidR="003C6EBA" w:rsidRPr="005F7EF7" w:rsidRDefault="003C6EBA" w:rsidP="005F7EF7">
            <w:pPr>
              <w:pStyle w:val="Title"/>
              <w:jc w:val="left"/>
              <w:rPr>
                <w:rFonts w:ascii="Cambria" w:hAnsi="Cambria"/>
                <w:b w:val="0"/>
                <w:bCs w:val="0"/>
                <w:sz w:val="20"/>
                <w:szCs w:val="22"/>
              </w:rPr>
            </w:pPr>
            <w:r w:rsidRPr="005F7EF7">
              <w:rPr>
                <w:rFonts w:ascii="Cambria" w:hAnsi="Cambria"/>
                <w:b w:val="0"/>
                <w:bCs w:val="0"/>
                <w:sz w:val="20"/>
                <w:szCs w:val="22"/>
              </w:rPr>
              <w:t xml:space="preserve">Provides Low income elders with quality, affordable oral health care to low income seniors through a network of dentists who provide treatment at drastically reduced, sliding-scale fees.  In addition we hold annual free oral health screening clinics in the community for adults age 60 and over which offer dental exams, oral cancer screening and include professional denture cleaning and labeling at no cost. </w:t>
            </w:r>
          </w:p>
          <w:p w:rsidR="003C6EBA" w:rsidRPr="005F7EF7" w:rsidRDefault="003C6EBA" w:rsidP="00154CC6">
            <w:pPr>
              <w:rPr>
                <w:rFonts w:ascii="Cambria" w:hAnsi="Cambria"/>
                <w:b/>
                <w:sz w:val="20"/>
                <w:szCs w:val="22"/>
              </w:rPr>
            </w:pPr>
          </w:p>
        </w:tc>
      </w:tr>
      <w:tr w:rsidR="003C6EBA" w:rsidRPr="0025461A" w:rsidTr="006451D3">
        <w:tc>
          <w:tcPr>
            <w:tcW w:w="3780" w:type="dxa"/>
          </w:tcPr>
          <w:p w:rsidR="003C6EBA" w:rsidRPr="005F7EF7" w:rsidRDefault="003C6EBA" w:rsidP="005F7EF7">
            <w:pPr>
              <w:jc w:val="center"/>
              <w:rPr>
                <w:rFonts w:ascii="Cambria" w:hAnsi="Cambria"/>
                <w:b/>
                <w:szCs w:val="22"/>
              </w:rPr>
            </w:pPr>
            <w:r w:rsidRPr="005F7EF7">
              <w:rPr>
                <w:rFonts w:ascii="Cambria" w:hAnsi="Cambria"/>
                <w:b/>
                <w:szCs w:val="22"/>
              </w:rPr>
              <w:t>Manet Community Health Center, Inc.</w:t>
            </w:r>
          </w:p>
          <w:p w:rsidR="003C6EBA" w:rsidRPr="005F7EF7" w:rsidRDefault="003C6EBA" w:rsidP="000C0028">
            <w:pPr>
              <w:rPr>
                <w:rFonts w:ascii="Cambria" w:hAnsi="Cambria"/>
                <w:b/>
                <w:szCs w:val="22"/>
              </w:rPr>
            </w:pPr>
          </w:p>
          <w:p w:rsidR="003C6EBA" w:rsidRPr="005F7EF7" w:rsidRDefault="003C6EBA" w:rsidP="005F7EF7">
            <w:pPr>
              <w:jc w:val="center"/>
              <w:rPr>
                <w:rFonts w:ascii="Cambria" w:hAnsi="Cambria"/>
                <w:b/>
                <w:szCs w:val="22"/>
              </w:rPr>
            </w:pPr>
            <w:r w:rsidRPr="005F7EF7">
              <w:rPr>
                <w:rFonts w:ascii="Cambria" w:hAnsi="Cambria"/>
                <w:b/>
                <w:szCs w:val="22"/>
              </w:rPr>
              <w:t>$3,500</w:t>
            </w:r>
          </w:p>
          <w:p w:rsidR="003C6EBA" w:rsidRPr="005F7EF7" w:rsidRDefault="003C6EBA" w:rsidP="005F7EF7">
            <w:pPr>
              <w:jc w:val="center"/>
              <w:rPr>
                <w:rFonts w:ascii="Cambria" w:hAnsi="Cambria"/>
                <w:b/>
                <w:szCs w:val="22"/>
              </w:rPr>
            </w:pPr>
          </w:p>
        </w:tc>
        <w:tc>
          <w:tcPr>
            <w:tcW w:w="6888" w:type="dxa"/>
          </w:tcPr>
          <w:p w:rsidR="003C6EBA" w:rsidRPr="005F7EF7" w:rsidRDefault="003C6EBA" w:rsidP="0025461A">
            <w:pPr>
              <w:rPr>
                <w:rFonts w:ascii="Cambria" w:hAnsi="Cambria"/>
                <w:b/>
                <w:sz w:val="20"/>
                <w:szCs w:val="22"/>
              </w:rPr>
            </w:pPr>
            <w:r w:rsidRPr="005F7EF7">
              <w:rPr>
                <w:rFonts w:ascii="Cambria" w:hAnsi="Cambria"/>
                <w:b/>
                <w:sz w:val="20"/>
                <w:szCs w:val="22"/>
              </w:rPr>
              <w:t xml:space="preserve">Health Equity and Healthy Eating    </w:t>
            </w:r>
          </w:p>
          <w:p w:rsidR="003C6EBA" w:rsidRPr="005F7EF7" w:rsidRDefault="003C6EBA" w:rsidP="0025461A">
            <w:pPr>
              <w:rPr>
                <w:rFonts w:ascii="Cambria" w:hAnsi="Cambria"/>
                <w:sz w:val="20"/>
                <w:szCs w:val="22"/>
              </w:rPr>
            </w:pPr>
            <w:r w:rsidRPr="005F7EF7">
              <w:rPr>
                <w:rFonts w:ascii="Cambria" w:hAnsi="Cambria"/>
                <w:sz w:val="20"/>
                <w:szCs w:val="22"/>
              </w:rPr>
              <w:t>Manet seeks to reduce health disparities and stem the tide of chronic disease and their consequences via healthy eating and healthy lifestyle groups that reach blossoming Arabic and Brazilian communities within the CHNA 20 area.</w:t>
            </w:r>
          </w:p>
          <w:p w:rsidR="003C6EBA" w:rsidRPr="005F7EF7" w:rsidRDefault="003C6EBA" w:rsidP="00154CC6">
            <w:pPr>
              <w:rPr>
                <w:rFonts w:ascii="Cambria" w:hAnsi="Cambria"/>
                <w:b/>
                <w:sz w:val="20"/>
                <w:szCs w:val="22"/>
              </w:rPr>
            </w:pPr>
          </w:p>
        </w:tc>
      </w:tr>
      <w:tr w:rsidR="003C6EBA" w:rsidRPr="0025461A" w:rsidTr="006451D3">
        <w:tc>
          <w:tcPr>
            <w:tcW w:w="3780" w:type="dxa"/>
          </w:tcPr>
          <w:p w:rsidR="003C6EBA" w:rsidRPr="005F7EF7" w:rsidRDefault="003C6EBA" w:rsidP="005F7EF7">
            <w:pPr>
              <w:jc w:val="center"/>
              <w:rPr>
                <w:rFonts w:ascii="Cambria" w:hAnsi="Cambria"/>
                <w:b/>
                <w:szCs w:val="22"/>
              </w:rPr>
            </w:pPr>
            <w:r w:rsidRPr="005F7EF7">
              <w:rPr>
                <w:rFonts w:ascii="Cambria" w:hAnsi="Cambria"/>
                <w:b/>
                <w:szCs w:val="22"/>
              </w:rPr>
              <w:t>Braintree Public Schools</w:t>
            </w:r>
          </w:p>
          <w:p w:rsidR="003C6EBA" w:rsidRPr="005F7EF7" w:rsidRDefault="003C6EBA" w:rsidP="005F7EF7">
            <w:pPr>
              <w:jc w:val="center"/>
              <w:rPr>
                <w:rFonts w:ascii="Cambria" w:hAnsi="Cambria"/>
                <w:b/>
                <w:szCs w:val="22"/>
              </w:rPr>
            </w:pPr>
          </w:p>
          <w:p w:rsidR="003C6EBA" w:rsidRPr="005F7EF7" w:rsidRDefault="003C6EBA" w:rsidP="005F7EF7">
            <w:pPr>
              <w:jc w:val="center"/>
              <w:rPr>
                <w:rFonts w:ascii="Cambria" w:hAnsi="Cambria"/>
                <w:b/>
                <w:szCs w:val="22"/>
              </w:rPr>
            </w:pPr>
            <w:r w:rsidRPr="005F7EF7">
              <w:rPr>
                <w:rFonts w:ascii="Cambria" w:hAnsi="Cambria"/>
                <w:b/>
                <w:szCs w:val="22"/>
              </w:rPr>
              <w:t>$3,488</w:t>
            </w:r>
          </w:p>
          <w:p w:rsidR="003C6EBA" w:rsidRPr="005F7EF7" w:rsidRDefault="003C6EBA" w:rsidP="005F7EF7">
            <w:pPr>
              <w:jc w:val="center"/>
              <w:rPr>
                <w:rFonts w:ascii="Cambria" w:hAnsi="Cambria"/>
                <w:b/>
                <w:szCs w:val="22"/>
              </w:rPr>
            </w:pPr>
          </w:p>
        </w:tc>
        <w:tc>
          <w:tcPr>
            <w:tcW w:w="6888" w:type="dxa"/>
          </w:tcPr>
          <w:p w:rsidR="003C6EBA" w:rsidRPr="005F7EF7" w:rsidRDefault="003C6EBA" w:rsidP="0025461A">
            <w:pPr>
              <w:rPr>
                <w:rFonts w:ascii="Cambria" w:hAnsi="Cambria"/>
                <w:b/>
                <w:sz w:val="20"/>
                <w:szCs w:val="22"/>
              </w:rPr>
            </w:pPr>
            <w:r w:rsidRPr="005F7EF7">
              <w:rPr>
                <w:rFonts w:ascii="Cambria" w:hAnsi="Cambria"/>
                <w:b/>
                <w:sz w:val="20"/>
                <w:szCs w:val="22"/>
              </w:rPr>
              <w:t xml:space="preserve">A Step In The Right Direction    </w:t>
            </w:r>
          </w:p>
          <w:p w:rsidR="003C6EBA" w:rsidRPr="005F7EF7" w:rsidRDefault="003C6EBA" w:rsidP="0025461A">
            <w:pPr>
              <w:rPr>
                <w:rFonts w:ascii="Cambria" w:hAnsi="Cambria"/>
                <w:sz w:val="20"/>
                <w:szCs w:val="22"/>
              </w:rPr>
            </w:pPr>
            <w:r w:rsidRPr="005F7EF7">
              <w:rPr>
                <w:rFonts w:ascii="Cambria" w:hAnsi="Cambria"/>
                <w:sz w:val="20"/>
                <w:szCs w:val="22"/>
              </w:rPr>
              <w:t>Implementing the new edition of the Second Step Curriculum to students in grades K-3.</w:t>
            </w:r>
          </w:p>
          <w:p w:rsidR="003C6EBA" w:rsidRPr="005F7EF7" w:rsidRDefault="003C6EBA" w:rsidP="00154CC6">
            <w:pPr>
              <w:rPr>
                <w:rFonts w:ascii="Cambria" w:hAnsi="Cambria"/>
                <w:b/>
                <w:sz w:val="20"/>
                <w:szCs w:val="22"/>
              </w:rPr>
            </w:pPr>
          </w:p>
        </w:tc>
      </w:tr>
      <w:tr w:rsidR="003C6EBA" w:rsidRPr="0025461A" w:rsidTr="006451D3">
        <w:tc>
          <w:tcPr>
            <w:tcW w:w="3780" w:type="dxa"/>
          </w:tcPr>
          <w:p w:rsidR="003C6EBA" w:rsidRPr="005F7EF7" w:rsidRDefault="003C6EBA" w:rsidP="005F7EF7">
            <w:pPr>
              <w:jc w:val="center"/>
              <w:rPr>
                <w:rFonts w:ascii="Cambria" w:hAnsi="Cambria"/>
                <w:b/>
                <w:szCs w:val="22"/>
              </w:rPr>
            </w:pPr>
            <w:r w:rsidRPr="005F7EF7">
              <w:rPr>
                <w:rFonts w:ascii="Cambria" w:hAnsi="Cambria"/>
                <w:b/>
                <w:szCs w:val="22"/>
              </w:rPr>
              <w:t>HESSCO Elder Services</w:t>
            </w:r>
          </w:p>
          <w:p w:rsidR="003C6EBA" w:rsidRPr="005F7EF7" w:rsidRDefault="003C6EBA" w:rsidP="005F7EF7">
            <w:pPr>
              <w:jc w:val="center"/>
              <w:rPr>
                <w:rFonts w:ascii="Cambria" w:hAnsi="Cambria"/>
                <w:b/>
                <w:szCs w:val="22"/>
              </w:rPr>
            </w:pPr>
          </w:p>
          <w:p w:rsidR="003C6EBA" w:rsidRPr="005F7EF7" w:rsidRDefault="003C6EBA" w:rsidP="005F7EF7">
            <w:pPr>
              <w:jc w:val="center"/>
              <w:rPr>
                <w:rFonts w:ascii="Cambria" w:hAnsi="Cambria"/>
                <w:b/>
                <w:szCs w:val="22"/>
              </w:rPr>
            </w:pPr>
            <w:r w:rsidRPr="005F7EF7">
              <w:rPr>
                <w:rFonts w:ascii="Cambria" w:hAnsi="Cambria"/>
                <w:b/>
                <w:szCs w:val="22"/>
              </w:rPr>
              <w:t>$3.500</w:t>
            </w:r>
          </w:p>
          <w:p w:rsidR="003C6EBA" w:rsidRPr="005F7EF7" w:rsidRDefault="003C6EBA" w:rsidP="005F7EF7">
            <w:pPr>
              <w:jc w:val="center"/>
              <w:rPr>
                <w:rFonts w:ascii="Cambria" w:hAnsi="Cambria"/>
                <w:b/>
                <w:szCs w:val="22"/>
              </w:rPr>
            </w:pPr>
          </w:p>
        </w:tc>
        <w:tc>
          <w:tcPr>
            <w:tcW w:w="6888" w:type="dxa"/>
          </w:tcPr>
          <w:p w:rsidR="003C6EBA" w:rsidRPr="005F7EF7" w:rsidRDefault="003C6EBA" w:rsidP="000C0028">
            <w:pPr>
              <w:rPr>
                <w:rFonts w:ascii="Cambria" w:hAnsi="Cambria"/>
                <w:b/>
                <w:sz w:val="20"/>
                <w:szCs w:val="22"/>
              </w:rPr>
            </w:pPr>
            <w:smartTag w:uri="urn:schemas-microsoft-com:office:smarttags" w:element="place">
              <w:r w:rsidRPr="005F7EF7">
                <w:rPr>
                  <w:rFonts w:ascii="Cambria" w:hAnsi="Cambria"/>
                  <w:b/>
                  <w:sz w:val="20"/>
                  <w:szCs w:val="22"/>
                </w:rPr>
                <w:t>Lakeside</w:t>
              </w:r>
            </w:smartTag>
            <w:r w:rsidRPr="005F7EF7">
              <w:rPr>
                <w:rFonts w:ascii="Cambria" w:hAnsi="Cambria"/>
                <w:b/>
                <w:sz w:val="20"/>
                <w:szCs w:val="22"/>
              </w:rPr>
              <w:t xml:space="preserve"> Cafe   </w:t>
            </w:r>
          </w:p>
          <w:p w:rsidR="003C6EBA" w:rsidRPr="005F7EF7" w:rsidRDefault="003C6EBA" w:rsidP="000C0028">
            <w:pPr>
              <w:rPr>
                <w:rFonts w:ascii="Cambria" w:hAnsi="Cambria"/>
                <w:sz w:val="20"/>
                <w:szCs w:val="22"/>
              </w:rPr>
            </w:pPr>
            <w:r w:rsidRPr="005F7EF7">
              <w:rPr>
                <w:rFonts w:ascii="Cambria" w:hAnsi="Cambria"/>
                <w:sz w:val="20"/>
                <w:szCs w:val="22"/>
              </w:rPr>
              <w:t>Lakeside Café is a monthly meal and education event catering to the lesbian, gay, bisexual and transgender community in Sharon and surrounding communities which will afford an isolated population an opportunity for socialization and increase community connections. This project will improve overall wellbeing and reduce mental health issues for its participants</w:t>
            </w:r>
          </w:p>
          <w:p w:rsidR="003C6EBA" w:rsidRPr="005F7EF7" w:rsidRDefault="003C6EBA" w:rsidP="00154CC6">
            <w:pPr>
              <w:rPr>
                <w:rFonts w:ascii="Cambria" w:hAnsi="Cambria"/>
                <w:b/>
                <w:sz w:val="20"/>
                <w:szCs w:val="22"/>
              </w:rPr>
            </w:pPr>
          </w:p>
        </w:tc>
      </w:tr>
      <w:tr w:rsidR="003C6EBA" w:rsidRPr="0025461A" w:rsidTr="006451D3">
        <w:tc>
          <w:tcPr>
            <w:tcW w:w="3780" w:type="dxa"/>
          </w:tcPr>
          <w:p w:rsidR="003C6EBA" w:rsidRPr="005F7EF7" w:rsidRDefault="003C6EBA" w:rsidP="005F7EF7">
            <w:pPr>
              <w:jc w:val="center"/>
              <w:rPr>
                <w:rFonts w:ascii="Cambria" w:hAnsi="Cambria"/>
                <w:b/>
                <w:szCs w:val="22"/>
              </w:rPr>
            </w:pPr>
            <w:r w:rsidRPr="005F7EF7">
              <w:rPr>
                <w:rFonts w:ascii="Cambria" w:hAnsi="Cambria"/>
                <w:b/>
                <w:szCs w:val="22"/>
              </w:rPr>
              <w:t xml:space="preserve">The </w:t>
            </w:r>
            <w:smartTag w:uri="urn:schemas-microsoft-com:office:smarttags" w:element="PlaceName">
              <w:smartTag w:uri="urn:schemas-microsoft-com:office:smarttags" w:element="place">
                <w:r w:rsidRPr="005F7EF7">
                  <w:rPr>
                    <w:rFonts w:ascii="Cambria" w:hAnsi="Cambria"/>
                    <w:b/>
                    <w:szCs w:val="22"/>
                  </w:rPr>
                  <w:t>Germantown</w:t>
                </w:r>
              </w:smartTag>
              <w:r w:rsidRPr="005F7EF7">
                <w:rPr>
                  <w:rFonts w:ascii="Cambria" w:hAnsi="Cambria"/>
                  <w:b/>
                  <w:szCs w:val="22"/>
                </w:rPr>
                <w:t xml:space="preserve"> </w:t>
              </w:r>
              <w:smartTag w:uri="urn:schemas-microsoft-com:office:smarttags" w:element="PlaceName">
                <w:r w:rsidRPr="005F7EF7">
                  <w:rPr>
                    <w:rFonts w:ascii="Cambria" w:hAnsi="Cambria"/>
                    <w:b/>
                    <w:szCs w:val="22"/>
                  </w:rPr>
                  <w:t>Neighborhood</w:t>
                </w:r>
              </w:smartTag>
              <w:r w:rsidRPr="005F7EF7">
                <w:rPr>
                  <w:rFonts w:ascii="Cambria" w:hAnsi="Cambria"/>
                  <w:b/>
                  <w:szCs w:val="22"/>
                </w:rPr>
                <w:t xml:space="preserve"> </w:t>
              </w:r>
              <w:smartTag w:uri="urn:schemas-microsoft-com:office:smarttags" w:element="PlaceType">
                <w:r w:rsidRPr="005F7EF7">
                  <w:rPr>
                    <w:rFonts w:ascii="Cambria" w:hAnsi="Cambria"/>
                    <w:b/>
                    <w:szCs w:val="22"/>
                  </w:rPr>
                  <w:t>Center</w:t>
                </w:r>
              </w:smartTag>
            </w:smartTag>
            <w:r w:rsidRPr="005F7EF7">
              <w:rPr>
                <w:rFonts w:ascii="Cambria" w:hAnsi="Cambria"/>
                <w:b/>
                <w:szCs w:val="22"/>
              </w:rPr>
              <w:t xml:space="preserve"> </w:t>
            </w:r>
          </w:p>
          <w:p w:rsidR="003C6EBA" w:rsidRPr="005F7EF7" w:rsidRDefault="003C6EBA" w:rsidP="005F7EF7">
            <w:pPr>
              <w:jc w:val="center"/>
              <w:rPr>
                <w:rFonts w:ascii="Cambria" w:hAnsi="Cambria"/>
                <w:b/>
                <w:szCs w:val="22"/>
              </w:rPr>
            </w:pPr>
          </w:p>
          <w:p w:rsidR="003C6EBA" w:rsidRPr="005F7EF7" w:rsidRDefault="003C6EBA" w:rsidP="005F7EF7">
            <w:pPr>
              <w:jc w:val="center"/>
              <w:rPr>
                <w:rFonts w:ascii="Cambria" w:hAnsi="Cambria"/>
                <w:b/>
                <w:szCs w:val="22"/>
              </w:rPr>
            </w:pPr>
            <w:r w:rsidRPr="005F7EF7">
              <w:rPr>
                <w:rFonts w:ascii="Cambria" w:hAnsi="Cambria"/>
                <w:b/>
                <w:szCs w:val="22"/>
              </w:rPr>
              <w:t>$2,500</w:t>
            </w:r>
          </w:p>
          <w:p w:rsidR="003C6EBA" w:rsidRPr="005F7EF7" w:rsidRDefault="003C6EBA" w:rsidP="005F7EF7">
            <w:pPr>
              <w:jc w:val="center"/>
              <w:rPr>
                <w:rFonts w:ascii="Cambria" w:hAnsi="Cambria"/>
                <w:b/>
                <w:szCs w:val="22"/>
              </w:rPr>
            </w:pPr>
            <w:r w:rsidRPr="005F7EF7">
              <w:rPr>
                <w:rFonts w:cs="Calibri"/>
                <w:b/>
                <w:color w:val="31849B"/>
              </w:rPr>
              <w:t>.</w:t>
            </w:r>
          </w:p>
        </w:tc>
        <w:tc>
          <w:tcPr>
            <w:tcW w:w="6888" w:type="dxa"/>
          </w:tcPr>
          <w:p w:rsidR="003C6EBA" w:rsidRPr="005F7EF7" w:rsidRDefault="003C6EBA" w:rsidP="000C0028">
            <w:pPr>
              <w:rPr>
                <w:rFonts w:ascii="Cambria" w:hAnsi="Cambria"/>
                <w:sz w:val="20"/>
                <w:szCs w:val="22"/>
              </w:rPr>
            </w:pPr>
            <w:r w:rsidRPr="005F7EF7">
              <w:rPr>
                <w:rFonts w:ascii="Cambria" w:hAnsi="Cambria"/>
                <w:b/>
                <w:sz w:val="20"/>
                <w:szCs w:val="22"/>
              </w:rPr>
              <w:t xml:space="preserve">Nurturing Families in Recovery </w:t>
            </w:r>
            <w:r w:rsidRPr="005F7EF7">
              <w:rPr>
                <w:rFonts w:ascii="Cambria" w:hAnsi="Cambria"/>
                <w:sz w:val="20"/>
                <w:szCs w:val="22"/>
              </w:rPr>
              <w:t xml:space="preserve">   </w:t>
            </w:r>
          </w:p>
          <w:p w:rsidR="003C6EBA" w:rsidRPr="005F7EF7" w:rsidRDefault="003C6EBA" w:rsidP="000C0028">
            <w:pPr>
              <w:rPr>
                <w:rFonts w:ascii="Cambria" w:hAnsi="Cambria"/>
                <w:sz w:val="20"/>
                <w:szCs w:val="22"/>
              </w:rPr>
            </w:pPr>
            <w:r w:rsidRPr="005F7EF7">
              <w:rPr>
                <w:rFonts w:ascii="Cambria" w:hAnsi="Cambria"/>
                <w:sz w:val="20"/>
                <w:szCs w:val="22"/>
              </w:rPr>
              <w:t xml:space="preserve">“Nurturing Families in Recovery”. The curriculum focus is on mothers who have been in some way affected by abuse: alcohol, drugs, or mental health. The program core is based on the premise that mothers can better nurture their children when they learn to nurture themselves.  </w:t>
            </w:r>
          </w:p>
          <w:p w:rsidR="003C6EBA" w:rsidRPr="005F7EF7" w:rsidRDefault="003C6EBA" w:rsidP="00154CC6">
            <w:pPr>
              <w:rPr>
                <w:rFonts w:ascii="Cambria" w:hAnsi="Cambria"/>
                <w:b/>
                <w:sz w:val="20"/>
                <w:szCs w:val="22"/>
              </w:rPr>
            </w:pPr>
          </w:p>
        </w:tc>
      </w:tr>
      <w:tr w:rsidR="003C6EBA" w:rsidRPr="0025461A" w:rsidTr="006451D3">
        <w:tc>
          <w:tcPr>
            <w:tcW w:w="3780" w:type="dxa"/>
          </w:tcPr>
          <w:p w:rsidR="003C6EBA" w:rsidRPr="005F7EF7" w:rsidRDefault="003C6EBA" w:rsidP="005F7EF7">
            <w:pPr>
              <w:jc w:val="center"/>
              <w:rPr>
                <w:rFonts w:ascii="Cambria" w:hAnsi="Cambria"/>
                <w:b/>
                <w:szCs w:val="22"/>
              </w:rPr>
            </w:pPr>
            <w:smartTag w:uri="urn:schemas-microsoft-com:office:smarttags" w:element="City">
              <w:smartTag w:uri="urn:schemas-microsoft-com:office:smarttags" w:element="place">
                <w:r w:rsidRPr="005F7EF7">
                  <w:rPr>
                    <w:rFonts w:ascii="Cambria" w:hAnsi="Cambria"/>
                    <w:b/>
                    <w:szCs w:val="22"/>
                  </w:rPr>
                  <w:t>Quincy</w:t>
                </w:r>
              </w:smartTag>
            </w:smartTag>
            <w:r w:rsidRPr="005F7EF7">
              <w:rPr>
                <w:rFonts w:ascii="Cambria" w:hAnsi="Cambria"/>
                <w:b/>
                <w:szCs w:val="22"/>
              </w:rPr>
              <w:t xml:space="preserve"> Asian Resources</w:t>
            </w:r>
          </w:p>
          <w:p w:rsidR="003C6EBA" w:rsidRPr="005F7EF7" w:rsidRDefault="003C6EBA" w:rsidP="005F7EF7">
            <w:pPr>
              <w:jc w:val="center"/>
              <w:rPr>
                <w:rFonts w:ascii="Cambria" w:hAnsi="Cambria"/>
                <w:b/>
                <w:szCs w:val="22"/>
              </w:rPr>
            </w:pPr>
          </w:p>
          <w:p w:rsidR="003C6EBA" w:rsidRPr="005F7EF7" w:rsidRDefault="003C6EBA" w:rsidP="005F7EF7">
            <w:pPr>
              <w:jc w:val="center"/>
              <w:rPr>
                <w:rFonts w:ascii="Cambria" w:hAnsi="Cambria"/>
                <w:b/>
                <w:szCs w:val="22"/>
              </w:rPr>
            </w:pPr>
            <w:r w:rsidRPr="005F7EF7">
              <w:rPr>
                <w:rFonts w:ascii="Cambria" w:hAnsi="Cambria"/>
                <w:b/>
                <w:szCs w:val="22"/>
              </w:rPr>
              <w:t>$3,500</w:t>
            </w:r>
          </w:p>
          <w:p w:rsidR="003C6EBA" w:rsidRPr="005F7EF7" w:rsidRDefault="003C6EBA" w:rsidP="005F7EF7">
            <w:pPr>
              <w:jc w:val="center"/>
              <w:rPr>
                <w:rFonts w:ascii="Cambria" w:hAnsi="Cambria"/>
                <w:b/>
                <w:szCs w:val="22"/>
              </w:rPr>
            </w:pPr>
          </w:p>
        </w:tc>
        <w:tc>
          <w:tcPr>
            <w:tcW w:w="6888" w:type="dxa"/>
          </w:tcPr>
          <w:p w:rsidR="003C6EBA" w:rsidRPr="005F7EF7" w:rsidRDefault="003C6EBA" w:rsidP="005F7EF7">
            <w:pPr>
              <w:pStyle w:val="ListParagraph"/>
              <w:ind w:left="0"/>
              <w:rPr>
                <w:rFonts w:ascii="Cambria" w:hAnsi="Cambria"/>
                <w:b/>
                <w:sz w:val="20"/>
                <w:szCs w:val="22"/>
              </w:rPr>
            </w:pPr>
            <w:r w:rsidRPr="005F7EF7">
              <w:rPr>
                <w:rFonts w:ascii="Cambria" w:hAnsi="Cambria"/>
                <w:b/>
                <w:sz w:val="20"/>
                <w:szCs w:val="22"/>
              </w:rPr>
              <w:t xml:space="preserve">QPS Special Education Interpreter Training &amp; Placement Program  </w:t>
            </w:r>
          </w:p>
          <w:p w:rsidR="003C6EBA" w:rsidRPr="005F7EF7" w:rsidRDefault="003C6EBA" w:rsidP="005F7EF7">
            <w:pPr>
              <w:pStyle w:val="ListParagraph"/>
              <w:ind w:left="0"/>
              <w:rPr>
                <w:rFonts w:ascii="Cambria" w:hAnsi="Cambria"/>
                <w:sz w:val="20"/>
                <w:szCs w:val="22"/>
              </w:rPr>
            </w:pPr>
            <w:r w:rsidRPr="005F7EF7">
              <w:rPr>
                <w:rFonts w:ascii="Cambria" w:hAnsi="Cambria"/>
                <w:sz w:val="20"/>
                <w:szCs w:val="22"/>
              </w:rPr>
              <w:t xml:space="preserve">The Quincy Public Schools has a severe shortage of interpreters to serve the 24% of </w:t>
            </w:r>
            <w:smartTag w:uri="urn:schemas-microsoft-com:office:smarttags" w:element="place">
              <w:smartTag w:uri="urn:schemas-microsoft-com:office:smarttags" w:element="City">
                <w:r w:rsidRPr="005F7EF7">
                  <w:rPr>
                    <w:rFonts w:ascii="Cambria" w:hAnsi="Cambria"/>
                    <w:sz w:val="20"/>
                    <w:szCs w:val="22"/>
                  </w:rPr>
                  <w:t>Quincy</w:t>
                </w:r>
              </w:smartTag>
            </w:smartTag>
            <w:r w:rsidRPr="005F7EF7">
              <w:rPr>
                <w:rFonts w:ascii="Cambria" w:hAnsi="Cambria"/>
                <w:sz w:val="20"/>
                <w:szCs w:val="22"/>
              </w:rPr>
              <w:t xml:space="preserve"> which is primarily 1st or 2nd generation Asian immigrant. With the planning grant, QARI will create an interpreter training and placement program to provide Special Education trained interpreters to QPS for a below market rate. </w:t>
            </w:r>
          </w:p>
          <w:p w:rsidR="003C6EBA" w:rsidRPr="005F7EF7" w:rsidRDefault="003C6EBA" w:rsidP="00154CC6">
            <w:pPr>
              <w:rPr>
                <w:rFonts w:ascii="Cambria" w:hAnsi="Cambria"/>
                <w:b/>
                <w:sz w:val="20"/>
                <w:szCs w:val="22"/>
              </w:rPr>
            </w:pPr>
          </w:p>
        </w:tc>
      </w:tr>
      <w:tr w:rsidR="003C6EBA" w:rsidRPr="0025461A" w:rsidTr="006451D3">
        <w:tc>
          <w:tcPr>
            <w:tcW w:w="3780" w:type="dxa"/>
          </w:tcPr>
          <w:p w:rsidR="003C6EBA" w:rsidRPr="005F7EF7" w:rsidRDefault="003C6EBA" w:rsidP="005F7EF7">
            <w:pPr>
              <w:jc w:val="center"/>
              <w:rPr>
                <w:rFonts w:ascii="Cambria" w:hAnsi="Cambria"/>
                <w:b/>
                <w:szCs w:val="22"/>
              </w:rPr>
            </w:pPr>
            <w:smartTag w:uri="urn:schemas-microsoft-com:office:smarttags" w:element="City">
              <w:smartTag w:uri="urn:schemas-microsoft-com:office:smarttags" w:element="place">
                <w:r w:rsidRPr="005F7EF7">
                  <w:rPr>
                    <w:rFonts w:ascii="Cambria" w:hAnsi="Cambria"/>
                    <w:b/>
                    <w:szCs w:val="22"/>
                  </w:rPr>
                  <w:t>Norfolk</w:t>
                </w:r>
              </w:smartTag>
            </w:smartTag>
            <w:r w:rsidRPr="005F7EF7">
              <w:rPr>
                <w:rFonts w:ascii="Cambria" w:hAnsi="Cambria"/>
                <w:b/>
                <w:szCs w:val="22"/>
              </w:rPr>
              <w:t xml:space="preserve"> Advocates For Children</w:t>
            </w:r>
          </w:p>
          <w:p w:rsidR="003C6EBA" w:rsidRPr="005F7EF7" w:rsidRDefault="003C6EBA" w:rsidP="005F7EF7">
            <w:pPr>
              <w:jc w:val="center"/>
              <w:rPr>
                <w:rFonts w:ascii="Cambria" w:hAnsi="Cambria"/>
                <w:b/>
                <w:szCs w:val="22"/>
              </w:rPr>
            </w:pPr>
          </w:p>
          <w:p w:rsidR="003C6EBA" w:rsidRPr="005F7EF7" w:rsidRDefault="003C6EBA" w:rsidP="005F7EF7">
            <w:pPr>
              <w:jc w:val="center"/>
              <w:rPr>
                <w:rFonts w:ascii="Cambria" w:hAnsi="Cambria"/>
                <w:b/>
                <w:szCs w:val="22"/>
              </w:rPr>
            </w:pPr>
            <w:r w:rsidRPr="005F7EF7">
              <w:rPr>
                <w:rFonts w:ascii="Cambria" w:hAnsi="Cambria"/>
                <w:b/>
                <w:szCs w:val="22"/>
              </w:rPr>
              <w:t>$2,000</w:t>
            </w:r>
          </w:p>
          <w:p w:rsidR="003C6EBA" w:rsidRPr="005F7EF7" w:rsidRDefault="003C6EBA" w:rsidP="005F7EF7">
            <w:pPr>
              <w:jc w:val="center"/>
              <w:rPr>
                <w:rFonts w:ascii="Cambria" w:hAnsi="Cambria"/>
                <w:b/>
                <w:szCs w:val="22"/>
              </w:rPr>
            </w:pPr>
          </w:p>
        </w:tc>
        <w:tc>
          <w:tcPr>
            <w:tcW w:w="6888" w:type="dxa"/>
          </w:tcPr>
          <w:p w:rsidR="003C6EBA" w:rsidRPr="005F7EF7" w:rsidRDefault="003C6EBA" w:rsidP="0025461A">
            <w:pPr>
              <w:rPr>
                <w:rFonts w:ascii="Cambria" w:hAnsi="Cambria"/>
                <w:sz w:val="20"/>
                <w:szCs w:val="22"/>
              </w:rPr>
            </w:pPr>
            <w:r w:rsidRPr="005F7EF7">
              <w:rPr>
                <w:rFonts w:ascii="Cambria" w:hAnsi="Cambria"/>
                <w:b/>
                <w:sz w:val="20"/>
                <w:szCs w:val="22"/>
              </w:rPr>
              <w:t xml:space="preserve">Understanding and Responding to the Commercial Sexual Exploitation of Children CSEC Conference  </w:t>
            </w:r>
            <w:r w:rsidRPr="005F7EF7">
              <w:rPr>
                <w:rFonts w:ascii="Cambria" w:hAnsi="Cambria"/>
                <w:sz w:val="20"/>
                <w:szCs w:val="22"/>
              </w:rPr>
              <w:t xml:space="preserve">The “Understanding and Responding to the Commercial Sexual Exploitation of Children” CSEC Conference facilitated by Norfolk Advocates for Children is a comprehensive violence prevention education program dedicated to curbing escalating rates of youth violence in Norfolk county.  The conference will be the first of its kind to bring together child-serving professionals together to create </w:t>
            </w:r>
            <w:r w:rsidRPr="005F7EF7">
              <w:rPr>
                <w:rFonts w:ascii="Cambria" w:hAnsi="Cambria"/>
                <w:i/>
                <w:sz w:val="20"/>
                <w:szCs w:val="22"/>
              </w:rPr>
              <w:t xml:space="preserve">Guidelines for Responding to Exploited Children </w:t>
            </w:r>
            <w:r w:rsidRPr="005F7EF7">
              <w:rPr>
                <w:rFonts w:ascii="Cambria" w:hAnsi="Cambria"/>
                <w:sz w:val="20"/>
                <w:szCs w:val="22"/>
              </w:rPr>
              <w:t>to identify and respond to cases of children who are sexually exploited.</w:t>
            </w:r>
          </w:p>
          <w:p w:rsidR="003C6EBA" w:rsidRPr="005F7EF7" w:rsidRDefault="003C6EBA" w:rsidP="00154CC6">
            <w:pPr>
              <w:rPr>
                <w:rFonts w:ascii="Cambria" w:hAnsi="Cambria"/>
                <w:b/>
                <w:sz w:val="20"/>
                <w:szCs w:val="22"/>
              </w:rPr>
            </w:pPr>
          </w:p>
        </w:tc>
      </w:tr>
      <w:tr w:rsidR="003C6EBA" w:rsidRPr="0025461A" w:rsidTr="006451D3">
        <w:tc>
          <w:tcPr>
            <w:tcW w:w="3780" w:type="dxa"/>
          </w:tcPr>
          <w:p w:rsidR="003C6EBA" w:rsidRPr="005F7EF7" w:rsidRDefault="003C6EBA" w:rsidP="005F7EF7">
            <w:pPr>
              <w:jc w:val="center"/>
              <w:rPr>
                <w:rFonts w:ascii="Cambria" w:hAnsi="Cambria"/>
                <w:b/>
                <w:szCs w:val="22"/>
              </w:rPr>
            </w:pPr>
            <w:smartTag w:uri="urn:schemas-microsoft-com:office:smarttags" w:element="City">
              <w:smartTag w:uri="urn:schemas-microsoft-com:office:smarttags" w:element="place">
                <w:r w:rsidRPr="005F7EF7">
                  <w:rPr>
                    <w:rFonts w:ascii="Cambria" w:hAnsi="Cambria"/>
                    <w:b/>
                    <w:szCs w:val="22"/>
                  </w:rPr>
                  <w:t>Weymouth</w:t>
                </w:r>
              </w:smartTag>
            </w:smartTag>
            <w:r w:rsidRPr="005F7EF7">
              <w:rPr>
                <w:rFonts w:ascii="Cambria" w:hAnsi="Cambria"/>
                <w:b/>
                <w:szCs w:val="22"/>
              </w:rPr>
              <w:t xml:space="preserve"> Fire Department</w:t>
            </w:r>
          </w:p>
          <w:p w:rsidR="003C6EBA" w:rsidRPr="005F7EF7" w:rsidRDefault="003C6EBA" w:rsidP="005F7EF7">
            <w:pPr>
              <w:jc w:val="center"/>
              <w:rPr>
                <w:rFonts w:ascii="Cambria" w:hAnsi="Cambria"/>
                <w:b/>
                <w:szCs w:val="22"/>
              </w:rPr>
            </w:pPr>
          </w:p>
          <w:p w:rsidR="003C6EBA" w:rsidRPr="005F7EF7" w:rsidRDefault="003C6EBA" w:rsidP="005F7EF7">
            <w:pPr>
              <w:jc w:val="center"/>
              <w:rPr>
                <w:rFonts w:ascii="Cambria" w:hAnsi="Cambria"/>
                <w:b/>
                <w:szCs w:val="22"/>
              </w:rPr>
            </w:pPr>
            <w:r w:rsidRPr="005F7EF7">
              <w:rPr>
                <w:rFonts w:ascii="Cambria" w:hAnsi="Cambria"/>
                <w:b/>
                <w:szCs w:val="22"/>
              </w:rPr>
              <w:t>$3,500</w:t>
            </w:r>
          </w:p>
          <w:p w:rsidR="003C6EBA" w:rsidRPr="005F7EF7" w:rsidRDefault="003C6EBA" w:rsidP="005F7EF7">
            <w:pPr>
              <w:jc w:val="center"/>
              <w:rPr>
                <w:rFonts w:ascii="Cambria" w:hAnsi="Cambria"/>
                <w:b/>
                <w:szCs w:val="22"/>
              </w:rPr>
            </w:pPr>
          </w:p>
        </w:tc>
        <w:tc>
          <w:tcPr>
            <w:tcW w:w="6888" w:type="dxa"/>
          </w:tcPr>
          <w:p w:rsidR="003C6EBA" w:rsidRPr="005F7EF7" w:rsidRDefault="003C6EBA" w:rsidP="005F7EF7">
            <w:pPr>
              <w:autoSpaceDE w:val="0"/>
              <w:autoSpaceDN w:val="0"/>
              <w:adjustRightInd w:val="0"/>
              <w:rPr>
                <w:rFonts w:ascii="Cambria" w:hAnsi="Cambria"/>
                <w:sz w:val="20"/>
                <w:szCs w:val="22"/>
              </w:rPr>
            </w:pPr>
            <w:r w:rsidRPr="005F7EF7">
              <w:rPr>
                <w:rFonts w:ascii="Cambria" w:hAnsi="Cambria"/>
                <w:b/>
                <w:sz w:val="20"/>
                <w:szCs w:val="22"/>
              </w:rPr>
              <w:t>“CPR Saves” Program</w:t>
            </w:r>
            <w:r w:rsidRPr="005F7EF7">
              <w:rPr>
                <w:rFonts w:ascii="Cambria" w:hAnsi="Cambria"/>
                <w:sz w:val="20"/>
                <w:szCs w:val="22"/>
              </w:rPr>
              <w:t xml:space="preserve"> </w:t>
            </w:r>
          </w:p>
          <w:p w:rsidR="003C6EBA" w:rsidRPr="005F7EF7" w:rsidRDefault="003C6EBA" w:rsidP="005F7EF7">
            <w:pPr>
              <w:autoSpaceDE w:val="0"/>
              <w:autoSpaceDN w:val="0"/>
              <w:adjustRightInd w:val="0"/>
              <w:rPr>
                <w:rFonts w:ascii="Cambria" w:hAnsi="Cambria"/>
                <w:sz w:val="20"/>
                <w:szCs w:val="22"/>
              </w:rPr>
            </w:pPr>
            <w:r w:rsidRPr="005F7EF7">
              <w:rPr>
                <w:rFonts w:ascii="Cambria" w:hAnsi="Cambria"/>
                <w:sz w:val="20"/>
                <w:szCs w:val="22"/>
              </w:rPr>
              <w:t xml:space="preserve">The Weymouth Fire Department WFD, in accordance with the parameters set forth by the Blue Hills Community Health Alliance, hereby respectfully requests a 2011 CHNA 20 Mini-Grant in the amount of $3,500 to be used for the purchase of 2 full sets of Cardiopulmonary Resuscitation CPR Training Mannequins, 4 Automatic External Defibrillator AED training simulators, and 4 sets of AED electrode training pads.  The CPR mannequin sets and AED training kits will contain both adult and pediatric training props, and will be used for the creation and development of a Weymouth Public Schools based CPR/AED education and training program, as well as provide free CPR/AED training and certification classes to the entire Weymouth community. </w:t>
            </w:r>
          </w:p>
          <w:p w:rsidR="003C6EBA" w:rsidRPr="005F7EF7" w:rsidRDefault="003C6EBA" w:rsidP="00154CC6">
            <w:pPr>
              <w:rPr>
                <w:rFonts w:ascii="Cambria" w:hAnsi="Cambria"/>
                <w:b/>
                <w:sz w:val="20"/>
                <w:szCs w:val="22"/>
              </w:rPr>
            </w:pPr>
          </w:p>
        </w:tc>
      </w:tr>
      <w:tr w:rsidR="003C6EBA" w:rsidRPr="0025461A" w:rsidTr="006451D3">
        <w:tc>
          <w:tcPr>
            <w:tcW w:w="3780" w:type="dxa"/>
          </w:tcPr>
          <w:p w:rsidR="003C6EBA" w:rsidRPr="005F7EF7" w:rsidRDefault="003C6EBA" w:rsidP="005F7EF7">
            <w:pPr>
              <w:jc w:val="center"/>
              <w:rPr>
                <w:rFonts w:ascii="Cambria" w:hAnsi="Cambria"/>
                <w:b/>
                <w:szCs w:val="22"/>
              </w:rPr>
            </w:pPr>
            <w:r w:rsidRPr="005F7EF7">
              <w:rPr>
                <w:rFonts w:ascii="Cambria" w:hAnsi="Cambria"/>
                <w:b/>
                <w:szCs w:val="22"/>
              </w:rPr>
              <w:t>Point Webster Middle School</w:t>
            </w:r>
          </w:p>
          <w:p w:rsidR="003C6EBA" w:rsidRPr="005F7EF7" w:rsidRDefault="003C6EBA" w:rsidP="005F7EF7">
            <w:pPr>
              <w:autoSpaceDE w:val="0"/>
              <w:autoSpaceDN w:val="0"/>
              <w:adjustRightInd w:val="0"/>
              <w:jc w:val="center"/>
              <w:rPr>
                <w:rFonts w:ascii="Cambria" w:hAnsi="Cambria"/>
                <w:b/>
                <w:szCs w:val="22"/>
              </w:rPr>
            </w:pPr>
          </w:p>
          <w:p w:rsidR="003C6EBA" w:rsidRPr="005F7EF7" w:rsidRDefault="003C6EBA" w:rsidP="005F7EF7">
            <w:pPr>
              <w:autoSpaceDE w:val="0"/>
              <w:autoSpaceDN w:val="0"/>
              <w:adjustRightInd w:val="0"/>
              <w:jc w:val="center"/>
              <w:rPr>
                <w:rFonts w:ascii="Cambria" w:hAnsi="Cambria"/>
                <w:b/>
                <w:szCs w:val="22"/>
              </w:rPr>
            </w:pPr>
            <w:r w:rsidRPr="005F7EF7">
              <w:rPr>
                <w:rFonts w:ascii="Cambria" w:hAnsi="Cambria"/>
                <w:b/>
                <w:szCs w:val="22"/>
              </w:rPr>
              <w:t>$1,500</w:t>
            </w:r>
          </w:p>
          <w:p w:rsidR="003C6EBA" w:rsidRPr="005F7EF7" w:rsidRDefault="003C6EBA" w:rsidP="005F7EF7">
            <w:pPr>
              <w:jc w:val="center"/>
              <w:rPr>
                <w:rFonts w:ascii="Cambria" w:hAnsi="Cambria"/>
                <w:b/>
                <w:szCs w:val="22"/>
              </w:rPr>
            </w:pPr>
          </w:p>
        </w:tc>
        <w:tc>
          <w:tcPr>
            <w:tcW w:w="6888" w:type="dxa"/>
          </w:tcPr>
          <w:p w:rsidR="003C6EBA" w:rsidRPr="005F7EF7" w:rsidRDefault="003C6EBA" w:rsidP="005F7EF7">
            <w:pPr>
              <w:autoSpaceDE w:val="0"/>
              <w:autoSpaceDN w:val="0"/>
              <w:adjustRightInd w:val="0"/>
              <w:rPr>
                <w:rFonts w:ascii="Cambria" w:hAnsi="Cambria"/>
                <w:sz w:val="20"/>
                <w:szCs w:val="22"/>
              </w:rPr>
            </w:pPr>
            <w:r w:rsidRPr="005F7EF7">
              <w:rPr>
                <w:rFonts w:ascii="Cambria" w:hAnsi="Cambria"/>
                <w:b/>
                <w:sz w:val="20"/>
                <w:szCs w:val="22"/>
              </w:rPr>
              <w:t>Substance Abuse Prevention</w:t>
            </w:r>
            <w:r w:rsidRPr="005F7EF7">
              <w:rPr>
                <w:rFonts w:ascii="Cambria" w:hAnsi="Cambria"/>
                <w:sz w:val="20"/>
                <w:szCs w:val="22"/>
              </w:rPr>
              <w:t xml:space="preserve">  </w:t>
            </w:r>
          </w:p>
          <w:p w:rsidR="003C6EBA" w:rsidRPr="005F7EF7" w:rsidRDefault="003C6EBA" w:rsidP="005F7EF7">
            <w:pPr>
              <w:autoSpaceDE w:val="0"/>
              <w:autoSpaceDN w:val="0"/>
              <w:adjustRightInd w:val="0"/>
              <w:rPr>
                <w:rFonts w:ascii="Cambria" w:hAnsi="Cambria"/>
                <w:sz w:val="20"/>
                <w:szCs w:val="22"/>
              </w:rPr>
            </w:pPr>
            <w:r w:rsidRPr="005F7EF7">
              <w:rPr>
                <w:rFonts w:ascii="Cambria" w:hAnsi="Cambria"/>
                <w:sz w:val="20"/>
                <w:szCs w:val="22"/>
              </w:rPr>
              <w:t xml:space="preserve">Point Webster middle school substance abuse prevention proposal    eighth grade peer advocates from </w:t>
            </w:r>
            <w:r>
              <w:rPr>
                <w:rFonts w:ascii="Cambria" w:hAnsi="Cambria"/>
                <w:sz w:val="20"/>
                <w:szCs w:val="22"/>
              </w:rPr>
              <w:t>P</w:t>
            </w:r>
            <w:r w:rsidRPr="005F7EF7">
              <w:rPr>
                <w:rFonts w:ascii="Cambria" w:hAnsi="Cambria"/>
                <w:sz w:val="20"/>
                <w:szCs w:val="22"/>
              </w:rPr>
              <w:t xml:space="preserve">oint </w:t>
            </w:r>
            <w:r>
              <w:rPr>
                <w:rFonts w:ascii="Cambria" w:hAnsi="Cambria"/>
                <w:sz w:val="20"/>
                <w:szCs w:val="22"/>
              </w:rPr>
              <w:t>W</w:t>
            </w:r>
            <w:r w:rsidRPr="005F7EF7">
              <w:rPr>
                <w:rFonts w:ascii="Cambria" w:hAnsi="Cambria"/>
                <w:sz w:val="20"/>
                <w:szCs w:val="22"/>
              </w:rPr>
              <w:t xml:space="preserve">ebster </w:t>
            </w:r>
            <w:r>
              <w:rPr>
                <w:rFonts w:ascii="Cambria" w:hAnsi="Cambria"/>
                <w:sz w:val="20"/>
                <w:szCs w:val="22"/>
              </w:rPr>
              <w:t>M</w:t>
            </w:r>
            <w:r w:rsidRPr="005F7EF7">
              <w:rPr>
                <w:rFonts w:ascii="Cambria" w:hAnsi="Cambria"/>
                <w:sz w:val="20"/>
                <w:szCs w:val="22"/>
              </w:rPr>
              <w:t xml:space="preserve">iddle </w:t>
            </w:r>
            <w:r>
              <w:rPr>
                <w:rFonts w:ascii="Cambria" w:hAnsi="Cambria"/>
                <w:sz w:val="20"/>
                <w:szCs w:val="22"/>
              </w:rPr>
              <w:t>S</w:t>
            </w:r>
            <w:r w:rsidRPr="005F7EF7">
              <w:rPr>
                <w:rFonts w:ascii="Cambria" w:hAnsi="Cambria"/>
                <w:sz w:val="20"/>
                <w:szCs w:val="22"/>
              </w:rPr>
              <w:t xml:space="preserve">chool will work in collaboration with the improbable players to write, act and perform in an original play that will be presented to the students, staff, parents/guardians and members of the community.  the play will depict assertiveness skills, healthy alternatives to alcohol, tobacco and other drugs, local resources and the message that most middle school students in </w:t>
            </w:r>
            <w:smartTag w:uri="urn:schemas-microsoft-com:office:smarttags" w:element="State">
              <w:smartTag w:uri="urn:schemas-microsoft-com:office:smarttags" w:element="place">
                <w:r w:rsidRPr="005F7EF7">
                  <w:rPr>
                    <w:rFonts w:ascii="Cambria" w:hAnsi="Cambria"/>
                    <w:sz w:val="20"/>
                    <w:szCs w:val="22"/>
                  </w:rPr>
                  <w:t>Massachusetts</w:t>
                </w:r>
              </w:smartTag>
            </w:smartTag>
            <w:r w:rsidRPr="005F7EF7">
              <w:rPr>
                <w:rFonts w:ascii="Cambria" w:hAnsi="Cambria"/>
                <w:sz w:val="20"/>
                <w:szCs w:val="22"/>
              </w:rPr>
              <w:t xml:space="preserve"> do not abuse drugs.</w:t>
            </w:r>
          </w:p>
          <w:p w:rsidR="003C6EBA" w:rsidRPr="005F7EF7" w:rsidRDefault="003C6EBA" w:rsidP="00154CC6">
            <w:pPr>
              <w:rPr>
                <w:rFonts w:ascii="Cambria" w:hAnsi="Cambria"/>
                <w:b/>
                <w:sz w:val="20"/>
                <w:szCs w:val="22"/>
              </w:rPr>
            </w:pPr>
          </w:p>
        </w:tc>
      </w:tr>
      <w:tr w:rsidR="003C6EBA" w:rsidRPr="0025461A" w:rsidTr="006451D3">
        <w:tc>
          <w:tcPr>
            <w:tcW w:w="3780" w:type="dxa"/>
          </w:tcPr>
          <w:p w:rsidR="003C6EBA" w:rsidRPr="005F7EF7" w:rsidRDefault="003C6EBA" w:rsidP="005F7EF7">
            <w:pPr>
              <w:jc w:val="center"/>
              <w:rPr>
                <w:rFonts w:ascii="Cambria" w:hAnsi="Cambria"/>
                <w:b/>
                <w:szCs w:val="22"/>
              </w:rPr>
            </w:pPr>
            <w:smartTag w:uri="urn:schemas-microsoft-com:office:smarttags" w:element="City">
              <w:smartTag w:uri="urn:schemas-microsoft-com:office:smarttags" w:element="place">
                <w:r w:rsidRPr="005F7EF7">
                  <w:rPr>
                    <w:rFonts w:ascii="Cambria" w:hAnsi="Cambria"/>
                    <w:b/>
                    <w:szCs w:val="22"/>
                  </w:rPr>
                  <w:t>Weymouth</w:t>
                </w:r>
              </w:smartTag>
            </w:smartTag>
            <w:r w:rsidRPr="005F7EF7">
              <w:rPr>
                <w:rFonts w:ascii="Cambria" w:hAnsi="Cambria"/>
                <w:b/>
                <w:szCs w:val="22"/>
              </w:rPr>
              <w:t xml:space="preserve"> Public Libraries</w:t>
            </w:r>
          </w:p>
          <w:p w:rsidR="003C6EBA" w:rsidRPr="005F7EF7" w:rsidRDefault="003C6EBA" w:rsidP="005F7EF7">
            <w:pPr>
              <w:jc w:val="center"/>
              <w:rPr>
                <w:rFonts w:ascii="Cambria" w:hAnsi="Cambria"/>
                <w:b/>
                <w:szCs w:val="22"/>
              </w:rPr>
            </w:pPr>
          </w:p>
          <w:p w:rsidR="003C6EBA" w:rsidRPr="005F7EF7" w:rsidRDefault="003C6EBA" w:rsidP="005F7EF7">
            <w:pPr>
              <w:jc w:val="center"/>
              <w:rPr>
                <w:rFonts w:ascii="Cambria" w:hAnsi="Cambria"/>
                <w:b/>
                <w:szCs w:val="22"/>
              </w:rPr>
            </w:pPr>
            <w:r w:rsidRPr="005F7EF7">
              <w:rPr>
                <w:rFonts w:ascii="Cambria" w:hAnsi="Cambria"/>
                <w:b/>
                <w:szCs w:val="22"/>
              </w:rPr>
              <w:t>$2400</w:t>
            </w:r>
          </w:p>
          <w:p w:rsidR="003C6EBA" w:rsidRPr="005F7EF7" w:rsidRDefault="003C6EBA" w:rsidP="005F7EF7">
            <w:pPr>
              <w:jc w:val="center"/>
              <w:rPr>
                <w:rFonts w:ascii="Cambria" w:hAnsi="Cambria"/>
                <w:b/>
                <w:szCs w:val="22"/>
              </w:rPr>
            </w:pPr>
          </w:p>
        </w:tc>
        <w:tc>
          <w:tcPr>
            <w:tcW w:w="6888" w:type="dxa"/>
          </w:tcPr>
          <w:p w:rsidR="003C6EBA" w:rsidRPr="005F7EF7" w:rsidRDefault="003C6EBA" w:rsidP="005F7EF7">
            <w:pPr>
              <w:autoSpaceDE w:val="0"/>
              <w:autoSpaceDN w:val="0"/>
              <w:adjustRightInd w:val="0"/>
              <w:rPr>
                <w:rFonts w:ascii="Cambria" w:hAnsi="Cambria"/>
                <w:sz w:val="20"/>
                <w:szCs w:val="22"/>
              </w:rPr>
            </w:pPr>
            <w:r w:rsidRPr="005F7EF7">
              <w:rPr>
                <w:rFonts w:ascii="Cambria" w:hAnsi="Cambria"/>
                <w:b/>
                <w:sz w:val="20"/>
                <w:szCs w:val="22"/>
              </w:rPr>
              <w:t>Health and Wellness @ Your Library</w:t>
            </w:r>
            <w:r w:rsidRPr="005F7EF7">
              <w:rPr>
                <w:rFonts w:ascii="Cambria" w:hAnsi="Cambria"/>
                <w:sz w:val="20"/>
                <w:szCs w:val="22"/>
              </w:rPr>
              <w:t xml:space="preserve">   </w:t>
            </w:r>
          </w:p>
          <w:p w:rsidR="003C6EBA" w:rsidRPr="005F7EF7" w:rsidRDefault="003C6EBA" w:rsidP="005F7EF7">
            <w:pPr>
              <w:autoSpaceDE w:val="0"/>
              <w:autoSpaceDN w:val="0"/>
              <w:adjustRightInd w:val="0"/>
              <w:rPr>
                <w:rFonts w:ascii="Cambria" w:hAnsi="Cambria"/>
                <w:sz w:val="20"/>
                <w:szCs w:val="22"/>
              </w:rPr>
            </w:pPr>
            <w:r w:rsidRPr="005F7EF7">
              <w:rPr>
                <w:rFonts w:ascii="Cambria" w:hAnsi="Cambria"/>
                <w:sz w:val="20"/>
                <w:szCs w:val="22"/>
              </w:rPr>
              <w:t xml:space="preserve">We are addressing the need areas of wellness chronic disease management, the promotion of wellness in the home, workplace, school, and community and preventing and managing/chronic disease through a program that provide access to health and wellness information towards a goal of increasing health literacy through the objectives of creating a new consumer health library, offering workshops and classes, and a hosting film series on current health topics. </w:t>
            </w:r>
          </w:p>
          <w:p w:rsidR="003C6EBA" w:rsidRPr="005F7EF7" w:rsidRDefault="003C6EBA" w:rsidP="005F7EF7">
            <w:pPr>
              <w:autoSpaceDE w:val="0"/>
              <w:autoSpaceDN w:val="0"/>
              <w:adjustRightInd w:val="0"/>
              <w:rPr>
                <w:rFonts w:ascii="Cambria" w:hAnsi="Cambria"/>
                <w:sz w:val="20"/>
                <w:szCs w:val="22"/>
              </w:rPr>
            </w:pPr>
          </w:p>
          <w:p w:rsidR="003C6EBA" w:rsidRPr="005F7EF7" w:rsidRDefault="003C6EBA" w:rsidP="00154CC6">
            <w:pPr>
              <w:rPr>
                <w:rFonts w:ascii="Cambria" w:hAnsi="Cambria"/>
                <w:b/>
                <w:sz w:val="20"/>
                <w:szCs w:val="22"/>
              </w:rPr>
            </w:pPr>
          </w:p>
        </w:tc>
      </w:tr>
      <w:tr w:rsidR="003C6EBA" w:rsidRPr="0025461A" w:rsidTr="006451D3">
        <w:tc>
          <w:tcPr>
            <w:tcW w:w="3780" w:type="dxa"/>
          </w:tcPr>
          <w:p w:rsidR="003C6EBA" w:rsidRPr="005F7EF7" w:rsidRDefault="003C6EBA" w:rsidP="005F7EF7">
            <w:pPr>
              <w:jc w:val="center"/>
              <w:rPr>
                <w:rFonts w:ascii="Cambria" w:hAnsi="Cambria"/>
                <w:b/>
                <w:szCs w:val="22"/>
              </w:rPr>
            </w:pPr>
            <w:smartTag w:uri="urn:schemas-microsoft-com:office:smarttags" w:element="City">
              <w:smartTag w:uri="urn:schemas-microsoft-com:office:smarttags" w:element="place">
                <w:r w:rsidRPr="005F7EF7">
                  <w:rPr>
                    <w:rFonts w:ascii="Cambria" w:hAnsi="Cambria"/>
                    <w:b/>
                    <w:szCs w:val="22"/>
                  </w:rPr>
                  <w:t>Randolph</w:t>
                </w:r>
              </w:smartTag>
            </w:smartTag>
            <w:r w:rsidRPr="005F7EF7">
              <w:rPr>
                <w:rFonts w:ascii="Cambria" w:hAnsi="Cambria"/>
                <w:b/>
                <w:szCs w:val="22"/>
              </w:rPr>
              <w:t xml:space="preserve"> Board of Health</w:t>
            </w:r>
          </w:p>
          <w:p w:rsidR="003C6EBA" w:rsidRPr="005F7EF7" w:rsidRDefault="003C6EBA" w:rsidP="005F7EF7">
            <w:pPr>
              <w:jc w:val="center"/>
              <w:rPr>
                <w:rFonts w:ascii="Cambria" w:hAnsi="Cambria"/>
                <w:b/>
                <w:szCs w:val="22"/>
              </w:rPr>
            </w:pPr>
          </w:p>
          <w:p w:rsidR="003C6EBA" w:rsidRPr="005F7EF7" w:rsidRDefault="003C6EBA" w:rsidP="005F7EF7">
            <w:pPr>
              <w:jc w:val="center"/>
              <w:rPr>
                <w:rFonts w:ascii="Cambria" w:hAnsi="Cambria"/>
                <w:b/>
                <w:szCs w:val="22"/>
              </w:rPr>
            </w:pPr>
            <w:r w:rsidRPr="005F7EF7">
              <w:rPr>
                <w:rFonts w:ascii="Cambria" w:hAnsi="Cambria"/>
                <w:b/>
                <w:szCs w:val="22"/>
              </w:rPr>
              <w:t>$3,500</w:t>
            </w:r>
          </w:p>
          <w:p w:rsidR="003C6EBA" w:rsidRPr="005F7EF7" w:rsidRDefault="003C6EBA" w:rsidP="005F7EF7">
            <w:pPr>
              <w:jc w:val="center"/>
              <w:rPr>
                <w:rFonts w:ascii="Cambria" w:hAnsi="Cambria"/>
                <w:b/>
                <w:szCs w:val="22"/>
              </w:rPr>
            </w:pPr>
          </w:p>
        </w:tc>
        <w:tc>
          <w:tcPr>
            <w:tcW w:w="6888" w:type="dxa"/>
          </w:tcPr>
          <w:p w:rsidR="003C6EBA" w:rsidRPr="005F7EF7" w:rsidRDefault="003C6EBA" w:rsidP="0025461A">
            <w:pPr>
              <w:rPr>
                <w:rFonts w:ascii="Cambria" w:hAnsi="Cambria"/>
                <w:b/>
                <w:sz w:val="20"/>
                <w:szCs w:val="22"/>
              </w:rPr>
            </w:pPr>
            <w:smartTag w:uri="urn:schemas-microsoft-com:office:smarttags" w:element="City">
              <w:smartTag w:uri="urn:schemas-microsoft-com:office:smarttags" w:element="place">
                <w:r w:rsidRPr="005F7EF7">
                  <w:rPr>
                    <w:rFonts w:ascii="Cambria" w:hAnsi="Cambria"/>
                    <w:b/>
                    <w:sz w:val="20"/>
                    <w:szCs w:val="22"/>
                  </w:rPr>
                  <w:t>Randolph</w:t>
                </w:r>
              </w:smartTag>
            </w:smartTag>
            <w:r w:rsidRPr="005F7EF7">
              <w:rPr>
                <w:rFonts w:ascii="Cambria" w:hAnsi="Cambria"/>
                <w:b/>
                <w:sz w:val="20"/>
                <w:szCs w:val="22"/>
              </w:rPr>
              <w:t xml:space="preserve"> Health Literacy Project  </w:t>
            </w:r>
          </w:p>
          <w:p w:rsidR="003C6EBA" w:rsidRPr="005F7EF7" w:rsidRDefault="003C6EBA" w:rsidP="0025461A">
            <w:pPr>
              <w:rPr>
                <w:rFonts w:ascii="Cambria" w:hAnsi="Cambria"/>
                <w:sz w:val="20"/>
                <w:szCs w:val="22"/>
              </w:rPr>
            </w:pPr>
            <w:r w:rsidRPr="005F7EF7">
              <w:rPr>
                <w:rFonts w:ascii="Cambria" w:hAnsi="Cambria"/>
                <w:sz w:val="20"/>
                <w:szCs w:val="22"/>
              </w:rPr>
              <w:t xml:space="preserve">The </w:t>
            </w:r>
            <w:smartTag w:uri="urn:schemas-microsoft-com:office:smarttags" w:element="City">
              <w:r w:rsidRPr="005F7EF7">
                <w:rPr>
                  <w:rFonts w:ascii="Cambria" w:hAnsi="Cambria"/>
                  <w:sz w:val="20"/>
                  <w:szCs w:val="22"/>
                </w:rPr>
                <w:t>Randolph</w:t>
              </w:r>
            </w:smartTag>
            <w:r w:rsidRPr="005F7EF7">
              <w:rPr>
                <w:rFonts w:ascii="Cambria" w:hAnsi="Cambria"/>
                <w:sz w:val="20"/>
                <w:szCs w:val="22"/>
              </w:rPr>
              <w:t xml:space="preserve"> board of Health will conduct 3-5 focus groups among the three largest minority groups in </w:t>
            </w:r>
            <w:smartTag w:uri="urn:schemas-microsoft-com:office:smarttags" w:element="place">
              <w:smartTag w:uri="urn:schemas-microsoft-com:office:smarttags" w:element="City">
                <w:r w:rsidRPr="005F7EF7">
                  <w:rPr>
                    <w:rFonts w:ascii="Cambria" w:hAnsi="Cambria"/>
                    <w:sz w:val="20"/>
                    <w:szCs w:val="22"/>
                  </w:rPr>
                  <w:t>Randolph</w:t>
                </w:r>
              </w:smartTag>
            </w:smartTag>
            <w:r w:rsidRPr="005F7EF7">
              <w:rPr>
                <w:rFonts w:ascii="Cambria" w:hAnsi="Cambria"/>
                <w:sz w:val="20"/>
                <w:szCs w:val="22"/>
              </w:rPr>
              <w:t xml:space="preserve"> to assess how public health messages are received; identify barriers/needs to health &amp; human services and perceived needed health messages.</w:t>
            </w:r>
          </w:p>
          <w:p w:rsidR="003C6EBA" w:rsidRPr="005F7EF7" w:rsidRDefault="003C6EBA" w:rsidP="0025461A">
            <w:pPr>
              <w:rPr>
                <w:rFonts w:ascii="Cambria" w:hAnsi="Cambria"/>
                <w:sz w:val="20"/>
                <w:szCs w:val="22"/>
              </w:rPr>
            </w:pPr>
          </w:p>
          <w:p w:rsidR="003C6EBA" w:rsidRPr="005F7EF7" w:rsidRDefault="003C6EBA" w:rsidP="00154CC6">
            <w:pPr>
              <w:rPr>
                <w:rFonts w:ascii="Cambria" w:hAnsi="Cambria"/>
                <w:b/>
                <w:sz w:val="20"/>
                <w:szCs w:val="22"/>
              </w:rPr>
            </w:pPr>
          </w:p>
        </w:tc>
      </w:tr>
      <w:tr w:rsidR="003C6EBA" w:rsidRPr="0025461A" w:rsidTr="006451D3">
        <w:tc>
          <w:tcPr>
            <w:tcW w:w="3780" w:type="dxa"/>
          </w:tcPr>
          <w:p w:rsidR="003C6EBA" w:rsidRPr="005F7EF7" w:rsidRDefault="003C6EBA" w:rsidP="005F7EF7">
            <w:pPr>
              <w:jc w:val="center"/>
              <w:rPr>
                <w:rFonts w:ascii="Cambria" w:hAnsi="Cambria"/>
                <w:b/>
                <w:szCs w:val="22"/>
              </w:rPr>
            </w:pPr>
            <w:r w:rsidRPr="005F7EF7">
              <w:rPr>
                <w:rFonts w:ascii="Cambria" w:hAnsi="Cambria"/>
                <w:b/>
                <w:szCs w:val="22"/>
              </w:rPr>
              <w:t>South Shore Hospital Home &amp; Health Resources</w:t>
            </w:r>
          </w:p>
          <w:p w:rsidR="003C6EBA" w:rsidRPr="005F7EF7" w:rsidRDefault="003C6EBA" w:rsidP="005F7EF7">
            <w:pPr>
              <w:jc w:val="center"/>
              <w:rPr>
                <w:rFonts w:ascii="Cambria" w:hAnsi="Cambria"/>
                <w:b/>
                <w:szCs w:val="22"/>
              </w:rPr>
            </w:pPr>
          </w:p>
          <w:p w:rsidR="003C6EBA" w:rsidRPr="005F7EF7" w:rsidRDefault="003C6EBA" w:rsidP="005F7EF7">
            <w:pPr>
              <w:jc w:val="center"/>
              <w:rPr>
                <w:rFonts w:ascii="Cambria" w:hAnsi="Cambria"/>
                <w:b/>
                <w:szCs w:val="22"/>
              </w:rPr>
            </w:pPr>
            <w:r w:rsidRPr="005F7EF7">
              <w:rPr>
                <w:rFonts w:ascii="Cambria" w:hAnsi="Cambria"/>
                <w:b/>
                <w:szCs w:val="22"/>
              </w:rPr>
              <w:t>$3400</w:t>
            </w:r>
          </w:p>
          <w:p w:rsidR="003C6EBA" w:rsidRPr="005F7EF7" w:rsidRDefault="003C6EBA" w:rsidP="005F7EF7">
            <w:pPr>
              <w:jc w:val="center"/>
              <w:rPr>
                <w:rFonts w:ascii="Cambria" w:hAnsi="Cambria"/>
                <w:b/>
                <w:szCs w:val="22"/>
              </w:rPr>
            </w:pPr>
          </w:p>
        </w:tc>
        <w:tc>
          <w:tcPr>
            <w:tcW w:w="6888" w:type="dxa"/>
          </w:tcPr>
          <w:p w:rsidR="003C6EBA" w:rsidRPr="005F7EF7" w:rsidRDefault="003C6EBA" w:rsidP="005F7EF7">
            <w:pPr>
              <w:autoSpaceDE w:val="0"/>
              <w:autoSpaceDN w:val="0"/>
              <w:adjustRightInd w:val="0"/>
              <w:rPr>
                <w:rFonts w:ascii="Cambria" w:hAnsi="Cambria"/>
                <w:sz w:val="20"/>
                <w:szCs w:val="22"/>
              </w:rPr>
            </w:pPr>
            <w:r w:rsidRPr="005F7EF7">
              <w:rPr>
                <w:rFonts w:ascii="Cambria" w:hAnsi="Cambria"/>
                <w:b/>
                <w:sz w:val="20"/>
                <w:szCs w:val="22"/>
              </w:rPr>
              <w:t>Chronic Disease Self Management</w:t>
            </w:r>
            <w:r w:rsidRPr="005F7EF7">
              <w:rPr>
                <w:rFonts w:ascii="Cambria" w:hAnsi="Cambria"/>
                <w:sz w:val="20"/>
                <w:szCs w:val="22"/>
              </w:rPr>
              <w:t xml:space="preserve"> </w:t>
            </w:r>
          </w:p>
          <w:p w:rsidR="003C6EBA" w:rsidRPr="005F7EF7" w:rsidRDefault="003C6EBA" w:rsidP="005F7EF7">
            <w:pPr>
              <w:autoSpaceDE w:val="0"/>
              <w:autoSpaceDN w:val="0"/>
              <w:adjustRightInd w:val="0"/>
              <w:rPr>
                <w:rFonts w:ascii="Cambria" w:hAnsi="Cambria"/>
                <w:sz w:val="20"/>
                <w:szCs w:val="22"/>
              </w:rPr>
            </w:pPr>
            <w:r w:rsidRPr="005F7EF7">
              <w:rPr>
                <w:rFonts w:ascii="Cambria" w:hAnsi="Cambria"/>
                <w:sz w:val="20"/>
                <w:szCs w:val="22"/>
              </w:rPr>
              <w:t xml:space="preserve">Program has two goals, the first is to reach a large number of seniors in the community, teach and provide tools for successful management of a chronic disease.  The second goal is to identify community members to be leaders and teachers so that the program continues and becomes self sustaining. </w:t>
            </w:r>
          </w:p>
          <w:p w:rsidR="003C6EBA" w:rsidRPr="005F7EF7" w:rsidRDefault="003C6EBA" w:rsidP="00154CC6">
            <w:pPr>
              <w:rPr>
                <w:rFonts w:ascii="Cambria" w:hAnsi="Cambria"/>
                <w:b/>
                <w:sz w:val="20"/>
                <w:szCs w:val="22"/>
              </w:rPr>
            </w:pPr>
          </w:p>
        </w:tc>
      </w:tr>
      <w:tr w:rsidR="003C6EBA" w:rsidRPr="0025461A" w:rsidTr="006451D3">
        <w:tc>
          <w:tcPr>
            <w:tcW w:w="3780" w:type="dxa"/>
          </w:tcPr>
          <w:p w:rsidR="003C6EBA" w:rsidRPr="005F7EF7" w:rsidRDefault="003C6EBA" w:rsidP="005F7EF7">
            <w:pPr>
              <w:jc w:val="center"/>
              <w:rPr>
                <w:rFonts w:ascii="Cambria" w:hAnsi="Cambria"/>
                <w:b/>
                <w:szCs w:val="22"/>
              </w:rPr>
            </w:pPr>
            <w:r w:rsidRPr="005F7EF7">
              <w:rPr>
                <w:rFonts w:ascii="Cambria" w:hAnsi="Cambria"/>
                <w:b/>
                <w:szCs w:val="22"/>
              </w:rPr>
              <w:t xml:space="preserve">The Arc of </w:t>
            </w:r>
            <w:smartTag w:uri="urn:schemas-microsoft-com:office:smarttags" w:element="PlaceName">
              <w:smartTag w:uri="urn:schemas-microsoft-com:office:smarttags" w:element="place">
                <w:r w:rsidRPr="005F7EF7">
                  <w:rPr>
                    <w:rFonts w:ascii="Cambria" w:hAnsi="Cambria"/>
                    <w:b/>
                    <w:szCs w:val="22"/>
                  </w:rPr>
                  <w:t>South</w:t>
                </w:r>
              </w:smartTag>
              <w:r w:rsidRPr="005F7EF7">
                <w:rPr>
                  <w:rFonts w:ascii="Cambria" w:hAnsi="Cambria"/>
                  <w:b/>
                  <w:szCs w:val="22"/>
                </w:rPr>
                <w:t xml:space="preserve"> </w:t>
              </w:r>
              <w:smartTag w:uri="urn:schemas-microsoft-com:office:smarttags" w:element="State">
                <w:r w:rsidRPr="005F7EF7">
                  <w:rPr>
                    <w:rFonts w:ascii="Cambria" w:hAnsi="Cambria"/>
                    <w:b/>
                    <w:szCs w:val="22"/>
                  </w:rPr>
                  <w:t>Shore</w:t>
                </w:r>
              </w:smartTag>
            </w:smartTag>
          </w:p>
          <w:p w:rsidR="003C6EBA" w:rsidRPr="005F7EF7" w:rsidRDefault="003C6EBA" w:rsidP="005F7EF7">
            <w:pPr>
              <w:jc w:val="center"/>
              <w:rPr>
                <w:rFonts w:ascii="Cambria" w:hAnsi="Cambria"/>
                <w:b/>
                <w:szCs w:val="22"/>
              </w:rPr>
            </w:pPr>
          </w:p>
          <w:p w:rsidR="003C6EBA" w:rsidRPr="005F7EF7" w:rsidRDefault="003C6EBA" w:rsidP="005F7EF7">
            <w:pPr>
              <w:jc w:val="center"/>
              <w:rPr>
                <w:rFonts w:ascii="Cambria" w:hAnsi="Cambria"/>
                <w:b/>
                <w:szCs w:val="22"/>
              </w:rPr>
            </w:pPr>
            <w:r w:rsidRPr="005F7EF7">
              <w:rPr>
                <w:rFonts w:ascii="Cambria" w:hAnsi="Cambria"/>
                <w:b/>
                <w:szCs w:val="22"/>
              </w:rPr>
              <w:t>$3500</w:t>
            </w:r>
          </w:p>
          <w:p w:rsidR="003C6EBA" w:rsidRPr="005F7EF7" w:rsidRDefault="003C6EBA" w:rsidP="005F7EF7">
            <w:pPr>
              <w:jc w:val="center"/>
              <w:rPr>
                <w:rFonts w:ascii="Cambria" w:hAnsi="Cambria"/>
                <w:b/>
                <w:szCs w:val="22"/>
              </w:rPr>
            </w:pPr>
          </w:p>
        </w:tc>
        <w:tc>
          <w:tcPr>
            <w:tcW w:w="6888" w:type="dxa"/>
          </w:tcPr>
          <w:p w:rsidR="003C6EBA" w:rsidRPr="005F7EF7" w:rsidRDefault="003C6EBA" w:rsidP="005F7EF7">
            <w:pPr>
              <w:autoSpaceDE w:val="0"/>
              <w:autoSpaceDN w:val="0"/>
              <w:adjustRightInd w:val="0"/>
              <w:rPr>
                <w:rFonts w:ascii="Cambria" w:hAnsi="Cambria"/>
                <w:b/>
                <w:sz w:val="20"/>
                <w:szCs w:val="22"/>
              </w:rPr>
            </w:pPr>
            <w:r w:rsidRPr="005F7EF7">
              <w:rPr>
                <w:rFonts w:ascii="Cambria" w:hAnsi="Cambria"/>
                <w:b/>
                <w:sz w:val="20"/>
                <w:szCs w:val="22"/>
              </w:rPr>
              <w:t xml:space="preserve">First Early Intervention   </w:t>
            </w:r>
          </w:p>
          <w:p w:rsidR="003C6EBA" w:rsidRPr="005F7EF7" w:rsidRDefault="003C6EBA" w:rsidP="005F7EF7">
            <w:pPr>
              <w:autoSpaceDE w:val="0"/>
              <w:autoSpaceDN w:val="0"/>
              <w:adjustRightInd w:val="0"/>
              <w:rPr>
                <w:rFonts w:ascii="Cambria" w:hAnsi="Cambria"/>
                <w:b/>
                <w:sz w:val="20"/>
                <w:szCs w:val="22"/>
              </w:rPr>
            </w:pPr>
            <w:r w:rsidRPr="005F7EF7">
              <w:rPr>
                <w:rFonts w:ascii="Cambria" w:hAnsi="Cambria"/>
                <w:sz w:val="20"/>
                <w:szCs w:val="22"/>
              </w:rPr>
              <w:t xml:space="preserve">The Arc of the South Shore Arc _ respectfully requests $3,500 from the Blue Hills Community Health Alliance to support _ translator services for our First Early Intervention program and thereby greatly increase access to care for </w:t>
            </w:r>
            <w:smartTag w:uri="urn:schemas-microsoft-com:office:smarttags" w:element="State">
              <w:smartTag w:uri="urn:schemas-microsoft-com:office:smarttags" w:element="State">
                <w:r w:rsidRPr="005F7EF7">
                  <w:rPr>
                    <w:rFonts w:ascii="Cambria" w:hAnsi="Cambria"/>
                    <w:sz w:val="20"/>
                    <w:szCs w:val="22"/>
                  </w:rPr>
                  <w:t>South</w:t>
                </w:r>
              </w:smartTag>
              <w:r w:rsidRPr="005F7EF7">
                <w:rPr>
                  <w:rFonts w:ascii="Cambria" w:hAnsi="Cambria"/>
                  <w:sz w:val="20"/>
                  <w:szCs w:val="22"/>
                </w:rPr>
                <w:t xml:space="preserve"> </w:t>
              </w:r>
              <w:smartTag w:uri="urn:schemas-microsoft-com:office:smarttags" w:element="State">
                <w:r w:rsidRPr="005F7EF7">
                  <w:rPr>
                    <w:rFonts w:ascii="Cambria" w:hAnsi="Cambria"/>
                    <w:sz w:val="20"/>
                    <w:szCs w:val="22"/>
                  </w:rPr>
                  <w:t>Shore</w:t>
                </w:r>
              </w:smartTag>
            </w:smartTag>
            <w:r w:rsidRPr="005F7EF7">
              <w:rPr>
                <w:rFonts w:ascii="Cambria" w:hAnsi="Cambria"/>
                <w:sz w:val="20"/>
                <w:szCs w:val="22"/>
              </w:rPr>
              <w:t xml:space="preserve"> families. Established in 1975, First Early Intervention EI is an integrated_ developmental service, certified by the State of </w:t>
            </w:r>
            <w:smartTag w:uri="urn:schemas-microsoft-com:office:smarttags" w:element="State">
              <w:r w:rsidRPr="005F7EF7">
                <w:rPr>
                  <w:rFonts w:ascii="Cambria" w:hAnsi="Cambria"/>
                  <w:sz w:val="20"/>
                  <w:szCs w:val="22"/>
                </w:rPr>
                <w:t>Massachusetts</w:t>
              </w:r>
            </w:smartTag>
            <w:r w:rsidRPr="005F7EF7">
              <w:rPr>
                <w:rFonts w:ascii="Cambria" w:hAnsi="Cambria"/>
                <w:sz w:val="20"/>
                <w:szCs w:val="22"/>
              </w:rPr>
              <w:t>, that offers evaluation and _ therapeutic services to children, from birth to 3 years of age, for whom there are _ developmental concerns due to biological, medical or environmental factors.</w:t>
            </w:r>
          </w:p>
        </w:tc>
      </w:tr>
    </w:tbl>
    <w:p w:rsidR="003C6EBA" w:rsidRPr="0025461A" w:rsidRDefault="003C6EBA" w:rsidP="00154CC6">
      <w:pPr>
        <w:rPr>
          <w:rFonts w:ascii="Cambria" w:hAnsi="Cambria"/>
          <w:sz w:val="20"/>
          <w:szCs w:val="22"/>
        </w:rPr>
      </w:pPr>
    </w:p>
    <w:sectPr w:rsidR="003C6EBA" w:rsidRPr="0025461A" w:rsidSect="006451D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330374"/>
    <w:multiLevelType w:val="hybridMultilevel"/>
    <w:tmpl w:val="7368B9A6"/>
    <w:lvl w:ilvl="0" w:tplc="B09AA114">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7DCE2CE7"/>
    <w:multiLevelType w:val="hybridMultilevel"/>
    <w:tmpl w:val="1DAE1288"/>
    <w:lvl w:ilvl="0" w:tplc="48EE58B0">
      <w:start w:val="1"/>
      <w:numFmt w:val="decimal"/>
      <w:lvlText w:val="%1."/>
      <w:lvlJc w:val="left"/>
      <w:pPr>
        <w:ind w:left="720" w:hanging="360"/>
      </w:pPr>
      <w:rPr>
        <w:rFonts w:cs="Times New Roman"/>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4CC6"/>
    <w:rsid w:val="000C0028"/>
    <w:rsid w:val="00154CC6"/>
    <w:rsid w:val="00223D9F"/>
    <w:rsid w:val="0025461A"/>
    <w:rsid w:val="003A53D3"/>
    <w:rsid w:val="003C6EBA"/>
    <w:rsid w:val="00580784"/>
    <w:rsid w:val="005C1044"/>
    <w:rsid w:val="005E5DDF"/>
    <w:rsid w:val="005F7EF7"/>
    <w:rsid w:val="0062326A"/>
    <w:rsid w:val="006451D3"/>
    <w:rsid w:val="00697226"/>
    <w:rsid w:val="006A3FE3"/>
    <w:rsid w:val="006C523A"/>
    <w:rsid w:val="007401A2"/>
    <w:rsid w:val="0085103B"/>
    <w:rsid w:val="008536C1"/>
    <w:rsid w:val="009F54CA"/>
    <w:rsid w:val="00A03A0C"/>
    <w:rsid w:val="00A85CB6"/>
    <w:rsid w:val="00C31378"/>
    <w:rsid w:val="00CB340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CC6"/>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7401A2"/>
    <w:pPr>
      <w:jc w:val="center"/>
    </w:pPr>
    <w:rPr>
      <w:b/>
      <w:bCs/>
    </w:rPr>
  </w:style>
  <w:style w:type="character" w:customStyle="1" w:styleId="TitleChar">
    <w:name w:val="Title Char"/>
    <w:basedOn w:val="DefaultParagraphFont"/>
    <w:link w:val="Title"/>
    <w:uiPriority w:val="99"/>
    <w:locked/>
    <w:rsid w:val="007401A2"/>
    <w:rPr>
      <w:rFonts w:ascii="Times New Roman" w:hAnsi="Times New Roman" w:cs="Times New Roman"/>
      <w:b/>
      <w:bCs/>
      <w:sz w:val="24"/>
      <w:szCs w:val="24"/>
    </w:rPr>
  </w:style>
  <w:style w:type="paragraph" w:styleId="ListParagraph">
    <w:name w:val="List Paragraph"/>
    <w:basedOn w:val="Normal"/>
    <w:uiPriority w:val="99"/>
    <w:qFormat/>
    <w:rsid w:val="005C1044"/>
    <w:pPr>
      <w:ind w:left="720"/>
      <w:contextualSpacing/>
    </w:pPr>
  </w:style>
  <w:style w:type="paragraph" w:customStyle="1" w:styleId="Default">
    <w:name w:val="Default"/>
    <w:uiPriority w:val="99"/>
    <w:rsid w:val="008536C1"/>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99"/>
    <w:rsid w:val="0025461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TotalTime>
  <Pages>2</Pages>
  <Words>906</Words>
  <Characters>5169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 GRANT AWARD SUMMARIES 2012</dc:title>
  <dc:subject/>
  <dc:creator>Stephanie Nitka</dc:creator>
  <cp:keywords/>
  <dc:description/>
  <cp:lastModifiedBy>BARBARA</cp:lastModifiedBy>
  <cp:revision>4</cp:revision>
  <dcterms:created xsi:type="dcterms:W3CDTF">2012-02-13T16:53:00Z</dcterms:created>
  <dcterms:modified xsi:type="dcterms:W3CDTF">2012-02-13T17:26:00Z</dcterms:modified>
</cp:coreProperties>
</file>